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22" w:rsidRPr="00BF0DAD" w:rsidRDefault="00BF0DAD" w:rsidP="00AF7E2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F0DAD">
        <w:rPr>
          <w:rFonts w:ascii="Times New Roman" w:hAnsi="Times New Roman" w:cs="Times New Roman"/>
          <w:b/>
          <w:sz w:val="36"/>
          <w:szCs w:val="28"/>
        </w:rPr>
        <w:t>Расписание Богослужений в Свято-Троицком кафедральном соборе</w:t>
      </w:r>
      <w:r w:rsidR="00CE567D" w:rsidRPr="00BF0DAD">
        <w:rPr>
          <w:rFonts w:ascii="Times New Roman" w:hAnsi="Times New Roman" w:cs="Times New Roman"/>
          <w:b/>
          <w:sz w:val="36"/>
          <w:szCs w:val="28"/>
        </w:rPr>
        <w:t xml:space="preserve"> 24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CE567D" w:rsidRPr="00BF0DAD">
        <w:rPr>
          <w:rFonts w:ascii="Times New Roman" w:hAnsi="Times New Roman" w:cs="Times New Roman"/>
          <w:b/>
          <w:sz w:val="36"/>
          <w:szCs w:val="28"/>
        </w:rPr>
        <w:t>-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0731FF" w:rsidRPr="00BF0DAD">
        <w:rPr>
          <w:rFonts w:ascii="Times New Roman" w:hAnsi="Times New Roman" w:cs="Times New Roman"/>
          <w:b/>
          <w:sz w:val="36"/>
          <w:szCs w:val="28"/>
        </w:rPr>
        <w:t>26</w:t>
      </w:r>
      <w:r w:rsidR="00AF7E22" w:rsidRPr="00BF0DAD">
        <w:rPr>
          <w:rFonts w:ascii="Times New Roman" w:hAnsi="Times New Roman" w:cs="Times New Roman"/>
          <w:b/>
          <w:sz w:val="36"/>
          <w:szCs w:val="28"/>
        </w:rPr>
        <w:t xml:space="preserve"> сентября 2017</w:t>
      </w:r>
      <w:r w:rsidR="00AA6ADB" w:rsidRPr="00BF0DA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AF7E22" w:rsidRPr="00BF0DAD">
        <w:rPr>
          <w:rFonts w:ascii="Times New Roman" w:hAnsi="Times New Roman" w:cs="Times New Roman"/>
          <w:b/>
          <w:sz w:val="36"/>
          <w:szCs w:val="28"/>
        </w:rPr>
        <w:t>года.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2"/>
        <w:gridCol w:w="1419"/>
        <w:gridCol w:w="7281"/>
      </w:tblGrid>
      <w:tr w:rsidR="00BF0DAD" w:rsidRPr="00744A64" w:rsidTr="00BF0DAD">
        <w:trPr>
          <w:jc w:val="center"/>
        </w:trPr>
        <w:tc>
          <w:tcPr>
            <w:tcW w:w="92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Богослужение</w:t>
            </w:r>
            <w:bookmarkStart w:id="0" w:name="_GoBack"/>
            <w:bookmarkEnd w:id="0"/>
          </w:p>
        </w:tc>
      </w:tr>
      <w:tr w:rsidR="00BF0DAD" w:rsidTr="00BF0DAD">
        <w:trPr>
          <w:jc w:val="center"/>
        </w:trPr>
        <w:tc>
          <w:tcPr>
            <w:tcW w:w="928" w:type="pct"/>
            <w:vMerge w:val="restar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BF0DA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сентября</w:t>
            </w: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Вечернее богослужение</w:t>
            </w:r>
          </w:p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(Отдание праздника Рождества Пресвятой Богородицы)</w:t>
            </w:r>
          </w:p>
        </w:tc>
      </w:tr>
      <w:tr w:rsidR="00BF0DAD" w:rsidTr="00BF0DAD">
        <w:trPr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BFBFBF" w:themeFill="background1" w:themeFillShade="BF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18:30 </w:t>
            </w:r>
          </w:p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19:00</w:t>
            </w:r>
          </w:p>
        </w:tc>
        <w:tc>
          <w:tcPr>
            <w:tcW w:w="3408" w:type="pct"/>
            <w:shd w:val="clear" w:color="auto" w:fill="BFBFBF" w:themeFill="background1" w:themeFillShade="BF"/>
            <w:vAlign w:val="center"/>
          </w:tcPr>
          <w:p w:rsidR="00BF0DAD" w:rsidRPr="00BF0DAD" w:rsidRDefault="00BF0DAD" w:rsidP="00BF0DA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 xml:space="preserve">Встреча ковчега с </w:t>
            </w: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частицей Пояса Пресвятой Богородицы. </w:t>
            </w: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F0DAD" w:rsidTr="00BF0DAD">
        <w:trPr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20:00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jc w:val="center"/>
        </w:trPr>
        <w:tc>
          <w:tcPr>
            <w:tcW w:w="928" w:type="pct"/>
            <w:vMerge w:val="restar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BF0DA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сентября</w:t>
            </w:r>
          </w:p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BFBFBF" w:themeFill="background1" w:themeFillShade="BF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9:00</w:t>
            </w:r>
          </w:p>
        </w:tc>
        <w:tc>
          <w:tcPr>
            <w:tcW w:w="3408" w:type="pct"/>
            <w:shd w:val="clear" w:color="auto" w:fill="BFBFBF" w:themeFill="background1" w:themeFillShade="BF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Божественная Литургия. Молебен с акафистом</w:t>
            </w:r>
          </w:p>
        </w:tc>
      </w:tr>
      <w:tr w:rsidR="00BF0DAD" w:rsidTr="00BF0DAD">
        <w:trPr>
          <w:trHeight w:val="233"/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trHeight w:val="233"/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trHeight w:val="233"/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trHeight w:val="233"/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trHeight w:val="233"/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BFBFBF" w:themeFill="background1" w:themeFillShade="BF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17:00</w:t>
            </w:r>
          </w:p>
        </w:tc>
        <w:tc>
          <w:tcPr>
            <w:tcW w:w="3408" w:type="pct"/>
            <w:shd w:val="clear" w:color="auto" w:fill="BFBFBF" w:themeFill="background1" w:themeFillShade="BF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Вечернее богослужение с акафистом</w:t>
            </w:r>
          </w:p>
        </w:tc>
      </w:tr>
      <w:tr w:rsidR="00BF0DAD" w:rsidTr="00BF0DAD">
        <w:trPr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20:00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jc w:val="center"/>
        </w:trPr>
        <w:tc>
          <w:tcPr>
            <w:tcW w:w="928" w:type="pct"/>
            <w:vMerge w:val="restar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26 сентября</w:t>
            </w:r>
          </w:p>
        </w:tc>
        <w:tc>
          <w:tcPr>
            <w:tcW w:w="664" w:type="pct"/>
            <w:shd w:val="clear" w:color="auto" w:fill="BFBFBF" w:themeFill="background1" w:themeFillShade="BF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09:00</w:t>
            </w:r>
          </w:p>
        </w:tc>
        <w:tc>
          <w:tcPr>
            <w:tcW w:w="3408" w:type="pct"/>
            <w:shd w:val="clear" w:color="auto" w:fill="BFBFBF" w:themeFill="background1" w:themeFillShade="BF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Божественная Литургия. Молебен с акафистом</w:t>
            </w:r>
          </w:p>
        </w:tc>
      </w:tr>
      <w:tr w:rsidR="00BF0DAD" w:rsidTr="00BF0DAD">
        <w:trPr>
          <w:trHeight w:val="233"/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trHeight w:val="233"/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trHeight w:val="233"/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trHeight w:val="233"/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3408" w:type="pct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Молебен с акафистом Пресвятой Богородице</w:t>
            </w:r>
          </w:p>
        </w:tc>
      </w:tr>
      <w:tr w:rsidR="00BF0DAD" w:rsidTr="00BF0DAD">
        <w:trPr>
          <w:trHeight w:val="233"/>
          <w:jc w:val="center"/>
        </w:trPr>
        <w:tc>
          <w:tcPr>
            <w:tcW w:w="928" w:type="pct"/>
            <w:vMerge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BFBFBF" w:themeFill="background1" w:themeFillShade="BF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  <w:tc>
          <w:tcPr>
            <w:tcW w:w="3408" w:type="pct"/>
            <w:shd w:val="clear" w:color="auto" w:fill="BFBFBF" w:themeFill="background1" w:themeFillShade="BF"/>
            <w:vAlign w:val="center"/>
          </w:tcPr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Молебен с акафистом Пресвятой Богородице.</w:t>
            </w:r>
          </w:p>
          <w:p w:rsidR="00BF0DAD" w:rsidRPr="00BF0DAD" w:rsidRDefault="00BF0DAD" w:rsidP="00BF0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DAD">
              <w:rPr>
                <w:rFonts w:ascii="Times New Roman" w:hAnsi="Times New Roman" w:cs="Times New Roman"/>
                <w:b/>
                <w:sz w:val="32"/>
                <w:szCs w:val="32"/>
              </w:rPr>
              <w:t>ПРОВОДЫ СВЯТЫНИ</w:t>
            </w:r>
          </w:p>
        </w:tc>
      </w:tr>
    </w:tbl>
    <w:p w:rsidR="004F7BA7" w:rsidRDefault="004F7BA7" w:rsidP="00AF7E22">
      <w:pPr>
        <w:rPr>
          <w:rFonts w:ascii="Times New Roman" w:hAnsi="Times New Roman" w:cs="Times New Roman"/>
          <w:sz w:val="28"/>
          <w:szCs w:val="28"/>
        </w:rPr>
      </w:pPr>
    </w:p>
    <w:p w:rsidR="00AF7E22" w:rsidRPr="004F7BA7" w:rsidRDefault="004F7BA7" w:rsidP="00AA6ADB">
      <w:pPr>
        <w:jc w:val="both"/>
        <w:rPr>
          <w:rFonts w:ascii="Times New Roman" w:hAnsi="Times New Roman" w:cs="Times New Roman"/>
          <w:sz w:val="28"/>
          <w:szCs w:val="28"/>
        </w:rPr>
      </w:pPr>
      <w:r w:rsidRPr="00AA6ADB">
        <w:rPr>
          <w:rFonts w:ascii="Times New Roman" w:hAnsi="Times New Roman" w:cs="Times New Roman"/>
          <w:b/>
          <w:sz w:val="28"/>
          <w:szCs w:val="28"/>
        </w:rPr>
        <w:t>25.09.2017г. в 18:00</w:t>
      </w:r>
      <w:r w:rsidRPr="004F7BA7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 w:rsidRPr="00BF0DAD">
        <w:rPr>
          <w:rFonts w:ascii="Times New Roman" w:hAnsi="Times New Roman" w:cs="Times New Roman"/>
          <w:b/>
          <w:sz w:val="28"/>
          <w:szCs w:val="28"/>
        </w:rPr>
        <w:t>Синодального отдела по делам молодежи</w:t>
      </w:r>
      <w:r w:rsidRPr="004F7BA7">
        <w:rPr>
          <w:rFonts w:ascii="Times New Roman" w:hAnsi="Times New Roman" w:cs="Times New Roman"/>
          <w:sz w:val="28"/>
          <w:szCs w:val="28"/>
        </w:rPr>
        <w:t xml:space="preserve"> РПЦ МП </w:t>
      </w:r>
      <w:r w:rsidRPr="00AA6ADB">
        <w:rPr>
          <w:rFonts w:ascii="Times New Roman" w:hAnsi="Times New Roman" w:cs="Times New Roman"/>
          <w:b/>
          <w:sz w:val="28"/>
          <w:szCs w:val="28"/>
        </w:rPr>
        <w:t>«Духовная связь»</w:t>
      </w:r>
      <w:r w:rsidRPr="004F7BA7">
        <w:rPr>
          <w:rFonts w:ascii="Times New Roman" w:hAnsi="Times New Roman" w:cs="Times New Roman"/>
          <w:sz w:val="28"/>
          <w:szCs w:val="28"/>
        </w:rPr>
        <w:t xml:space="preserve"> состоится встреча</w:t>
      </w:r>
      <w:r w:rsidR="00AF7E22" w:rsidRPr="004F7BA7">
        <w:rPr>
          <w:rFonts w:ascii="Times New Roman" w:hAnsi="Times New Roman" w:cs="Times New Roman"/>
          <w:sz w:val="28"/>
          <w:szCs w:val="28"/>
        </w:rPr>
        <w:t xml:space="preserve"> </w:t>
      </w:r>
      <w:r w:rsidRPr="004F7BA7">
        <w:rPr>
          <w:rFonts w:ascii="Times New Roman" w:hAnsi="Times New Roman" w:cs="Times New Roman"/>
          <w:sz w:val="28"/>
          <w:szCs w:val="28"/>
        </w:rPr>
        <w:t>п</w:t>
      </w:r>
      <w:r w:rsidR="008F27B5" w:rsidRPr="004F7BA7">
        <w:rPr>
          <w:rFonts w:ascii="Times New Roman" w:hAnsi="Times New Roman" w:cs="Times New Roman"/>
          <w:sz w:val="28"/>
          <w:szCs w:val="28"/>
        </w:rPr>
        <w:t xml:space="preserve">равославной молодежи </w:t>
      </w:r>
      <w:r w:rsidRPr="004F7BA7">
        <w:rPr>
          <w:rFonts w:ascii="Times New Roman" w:hAnsi="Times New Roman" w:cs="Times New Roman"/>
          <w:sz w:val="28"/>
          <w:szCs w:val="28"/>
        </w:rPr>
        <w:t>г. Калуги</w:t>
      </w:r>
      <w:r w:rsidR="008F27B5" w:rsidRPr="004F7BA7">
        <w:rPr>
          <w:rFonts w:ascii="Times New Roman" w:hAnsi="Times New Roman" w:cs="Times New Roman"/>
          <w:sz w:val="28"/>
          <w:szCs w:val="28"/>
        </w:rPr>
        <w:t xml:space="preserve"> с экспертом Синодального </w:t>
      </w:r>
      <w:r w:rsidRPr="004F7BA7">
        <w:rPr>
          <w:rFonts w:ascii="Times New Roman" w:hAnsi="Times New Roman" w:cs="Times New Roman"/>
          <w:sz w:val="28"/>
          <w:szCs w:val="28"/>
        </w:rPr>
        <w:t xml:space="preserve">отдела по делам молодежи </w:t>
      </w:r>
      <w:r w:rsidR="008F27B5" w:rsidRPr="004F7BA7">
        <w:rPr>
          <w:rFonts w:ascii="Times New Roman" w:hAnsi="Times New Roman" w:cs="Times New Roman"/>
          <w:sz w:val="28"/>
          <w:szCs w:val="28"/>
        </w:rPr>
        <w:t xml:space="preserve"> </w:t>
      </w:r>
      <w:r w:rsidR="009E1717">
        <w:rPr>
          <w:rFonts w:ascii="Times New Roman" w:hAnsi="Times New Roman" w:cs="Times New Roman"/>
          <w:sz w:val="28"/>
          <w:szCs w:val="28"/>
        </w:rPr>
        <w:t>протоиереем Сергием Домнином</w:t>
      </w:r>
      <w:r w:rsidRPr="004F7BA7">
        <w:rPr>
          <w:rFonts w:ascii="Times New Roman" w:hAnsi="Times New Roman" w:cs="Times New Roman"/>
          <w:sz w:val="28"/>
          <w:szCs w:val="28"/>
        </w:rPr>
        <w:t xml:space="preserve"> в духовно-просветительском центре храма Покрова Пресвятой </w:t>
      </w:r>
      <w:proofErr w:type="gramStart"/>
      <w:r w:rsidRPr="004F7BA7">
        <w:rPr>
          <w:rFonts w:ascii="Times New Roman" w:hAnsi="Times New Roman" w:cs="Times New Roman"/>
          <w:sz w:val="28"/>
          <w:szCs w:val="28"/>
        </w:rPr>
        <w:t>Богородицы</w:t>
      </w:r>
      <w:proofErr w:type="gramEnd"/>
      <w:r w:rsidRPr="004F7BA7">
        <w:rPr>
          <w:rFonts w:ascii="Times New Roman" w:hAnsi="Times New Roman" w:cs="Times New Roman"/>
          <w:sz w:val="28"/>
          <w:szCs w:val="28"/>
        </w:rPr>
        <w:t xml:space="preserve"> что на рву г. Калуги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Калуга, ул. Чебышева д. 6</w:t>
      </w:r>
    </w:p>
    <w:sectPr w:rsidR="00AF7E22" w:rsidRPr="004F7BA7" w:rsidSect="00BF0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4184"/>
    <w:multiLevelType w:val="hybridMultilevel"/>
    <w:tmpl w:val="46C4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E22"/>
    <w:rsid w:val="00050BD7"/>
    <w:rsid w:val="000731FF"/>
    <w:rsid w:val="001025D9"/>
    <w:rsid w:val="001353FA"/>
    <w:rsid w:val="001A4E7E"/>
    <w:rsid w:val="00262144"/>
    <w:rsid w:val="002F4084"/>
    <w:rsid w:val="00301672"/>
    <w:rsid w:val="004C6468"/>
    <w:rsid w:val="004F7BA7"/>
    <w:rsid w:val="005F57D7"/>
    <w:rsid w:val="005F6549"/>
    <w:rsid w:val="00744A64"/>
    <w:rsid w:val="007B21CC"/>
    <w:rsid w:val="007E701E"/>
    <w:rsid w:val="00866B3A"/>
    <w:rsid w:val="008D0ADC"/>
    <w:rsid w:val="008F27B5"/>
    <w:rsid w:val="009747EC"/>
    <w:rsid w:val="009815EA"/>
    <w:rsid w:val="009C7510"/>
    <w:rsid w:val="009E1717"/>
    <w:rsid w:val="00A24CA5"/>
    <w:rsid w:val="00A62D6D"/>
    <w:rsid w:val="00AA6ADB"/>
    <w:rsid w:val="00AD5498"/>
    <w:rsid w:val="00AE52C2"/>
    <w:rsid w:val="00AF7E22"/>
    <w:rsid w:val="00B4652B"/>
    <w:rsid w:val="00BB75B9"/>
    <w:rsid w:val="00BC50F4"/>
    <w:rsid w:val="00BF0DAD"/>
    <w:rsid w:val="00CA3CBA"/>
    <w:rsid w:val="00CE567D"/>
    <w:rsid w:val="00DA656B"/>
    <w:rsid w:val="00DB1208"/>
    <w:rsid w:val="00E51B92"/>
    <w:rsid w:val="00E51BEF"/>
    <w:rsid w:val="00E92BB8"/>
    <w:rsid w:val="00EA12F1"/>
    <w:rsid w:val="00E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EA"/>
  </w:style>
  <w:style w:type="paragraph" w:styleId="3">
    <w:name w:val="heading 3"/>
    <w:basedOn w:val="a"/>
    <w:link w:val="30"/>
    <w:uiPriority w:val="9"/>
    <w:qFormat/>
    <w:rsid w:val="008F2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8F2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49FA-1EA6-4314-8D3B-71F837A0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2017-09-11T10:09:00Z</cp:lastPrinted>
  <dcterms:created xsi:type="dcterms:W3CDTF">2017-09-19T10:18:00Z</dcterms:created>
  <dcterms:modified xsi:type="dcterms:W3CDTF">2017-09-19T10:18:00Z</dcterms:modified>
</cp:coreProperties>
</file>